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358F" w14:textId="01456A03" w:rsidR="001B7619" w:rsidRPr="00B74945" w:rsidRDefault="008B6FEB" w:rsidP="004E56B7">
      <w:pPr>
        <w:pStyle w:val="NormalWeb"/>
        <w:tabs>
          <w:tab w:val="left" w:pos="2127"/>
        </w:tabs>
        <w:spacing w:before="0" w:beforeAutospacing="0" w:after="150" w:afterAutospacing="0" w:line="276" w:lineRule="auto"/>
        <w:jc w:val="both"/>
        <w:rPr>
          <w:b/>
        </w:rPr>
      </w:pPr>
      <w:r w:rsidRPr="00B74945">
        <w:t xml:space="preserve"> </w:t>
      </w:r>
      <w:r w:rsidR="001B7619" w:rsidRPr="00B74945">
        <w:rPr>
          <w:b/>
        </w:rPr>
        <w:t>BANCOBU</w:t>
      </w:r>
    </w:p>
    <w:p w14:paraId="640B8CC2" w14:textId="6C33673F" w:rsidR="001B7619" w:rsidRPr="00B74945" w:rsidRDefault="00C54BF3" w:rsidP="004E56B7">
      <w:pPr>
        <w:pStyle w:val="NormalWeb"/>
        <w:spacing w:before="0" w:beforeAutospacing="0" w:after="150" w:afterAutospacing="0" w:line="276" w:lineRule="auto"/>
        <w:jc w:val="both"/>
        <w:rPr>
          <w:b/>
        </w:rPr>
      </w:pPr>
      <w:r w:rsidRPr="00B74945">
        <w:rPr>
          <w:b/>
        </w:rPr>
        <w:t xml:space="preserve">COMMUNIQUE DE PRESSE : </w:t>
      </w:r>
      <w:r w:rsidR="001B7619" w:rsidRPr="00B74945">
        <w:rPr>
          <w:b/>
        </w:rPr>
        <w:t>Cérémonies de remise d</w:t>
      </w:r>
      <w:r w:rsidRPr="00B74945">
        <w:rPr>
          <w:b/>
        </w:rPr>
        <w:t>u certificat pour 3 normes ISO</w:t>
      </w:r>
    </w:p>
    <w:p w14:paraId="3C2A01AE" w14:textId="749F887C" w:rsidR="0028514D" w:rsidRPr="00B74945" w:rsidRDefault="001323F0" w:rsidP="004E56B7">
      <w:pPr>
        <w:pStyle w:val="NormalWeb"/>
        <w:spacing w:before="0" w:beforeAutospacing="0" w:after="150" w:afterAutospacing="0" w:line="276" w:lineRule="auto"/>
        <w:jc w:val="both"/>
        <w:rPr>
          <w:color w:val="000000"/>
        </w:rPr>
      </w:pPr>
      <w:r w:rsidRPr="00B74945">
        <w:t xml:space="preserve">La </w:t>
      </w:r>
      <w:proofErr w:type="spellStart"/>
      <w:r w:rsidRPr="00B74945">
        <w:t>Bancobu</w:t>
      </w:r>
      <w:proofErr w:type="spellEnd"/>
      <w:r w:rsidRPr="00B74945">
        <w:t xml:space="preserve"> vient de recevoir de 26/04/</w:t>
      </w:r>
      <w:proofErr w:type="gramStart"/>
      <w:r w:rsidRPr="00B74945">
        <w:t xml:space="preserve">2022 </w:t>
      </w:r>
      <w:r w:rsidR="004E56B7" w:rsidRPr="00B74945">
        <w:t xml:space="preserve"> </w:t>
      </w:r>
      <w:r w:rsidRPr="00B74945">
        <w:t>le</w:t>
      </w:r>
      <w:proofErr w:type="gramEnd"/>
      <w:r w:rsidRPr="00B74945">
        <w:t xml:space="preserve"> </w:t>
      </w:r>
      <w:r w:rsidR="001B7619" w:rsidRPr="00B74945">
        <w:t xml:space="preserve"> certificat pour 3 </w:t>
      </w:r>
      <w:r w:rsidR="008C4649" w:rsidRPr="00B74945">
        <w:t>norme</w:t>
      </w:r>
      <w:r w:rsidR="001B7619" w:rsidRPr="00B74945">
        <w:t xml:space="preserve">s </w:t>
      </w:r>
      <w:r w:rsidR="008C4649" w:rsidRPr="00B74945">
        <w:t>ISO, à savoir la norme</w:t>
      </w:r>
      <w:r w:rsidR="008C2D1B" w:rsidRPr="00B74945">
        <w:t xml:space="preserve"> ISO 9001:2015</w:t>
      </w:r>
      <w:r w:rsidRPr="00B74945">
        <w:t xml:space="preserve"> pour son </w:t>
      </w:r>
      <w:r w:rsidR="00CF6BC7" w:rsidRPr="00B74945">
        <w:t xml:space="preserve"> </w:t>
      </w:r>
      <w:r w:rsidR="007A2413" w:rsidRPr="00B74945">
        <w:t xml:space="preserve"> </w:t>
      </w:r>
      <w:r w:rsidR="008C2D1B" w:rsidRPr="00B74945">
        <w:t xml:space="preserve">Système </w:t>
      </w:r>
      <w:r w:rsidR="00CF6BC7" w:rsidRPr="00B74945">
        <w:t xml:space="preserve">de </w:t>
      </w:r>
      <w:r w:rsidR="008C2D1B" w:rsidRPr="00B74945">
        <w:t>Management de la Qualité</w:t>
      </w:r>
      <w:r w:rsidR="00CF6BC7" w:rsidRPr="00B74945">
        <w:t xml:space="preserve"> </w:t>
      </w:r>
      <w:r w:rsidR="008C4649" w:rsidRPr="00B74945">
        <w:t>, la norme I</w:t>
      </w:r>
      <w:r w:rsidR="008C2D1B" w:rsidRPr="00B74945">
        <w:t>SO 14001:2015</w:t>
      </w:r>
      <w:r w:rsidRPr="00B74945">
        <w:t xml:space="preserve"> pour son </w:t>
      </w:r>
      <w:r w:rsidR="00CF6BC7" w:rsidRPr="00B74945">
        <w:t xml:space="preserve"> </w:t>
      </w:r>
      <w:r w:rsidR="008C2D1B" w:rsidRPr="00B74945">
        <w:t xml:space="preserve"> Systèm</w:t>
      </w:r>
      <w:r w:rsidR="00CF6BC7" w:rsidRPr="00B74945">
        <w:t xml:space="preserve">e </w:t>
      </w:r>
      <w:r w:rsidRPr="00B74945">
        <w:t xml:space="preserve"> de </w:t>
      </w:r>
      <w:r w:rsidR="001B7619" w:rsidRPr="00B74945">
        <w:t xml:space="preserve">Management de l’Environnement ainsi que </w:t>
      </w:r>
      <w:r w:rsidR="00CF6BC7" w:rsidRPr="00B74945">
        <w:t xml:space="preserve"> </w:t>
      </w:r>
      <w:r w:rsidR="007020E7" w:rsidRPr="00B74945">
        <w:rPr>
          <w:color w:val="000000"/>
        </w:rPr>
        <w:t>la norme ISO 45001-2018</w:t>
      </w:r>
      <w:r w:rsidRPr="00B74945">
        <w:rPr>
          <w:color w:val="000000"/>
        </w:rPr>
        <w:t xml:space="preserve"> pour son </w:t>
      </w:r>
      <w:r w:rsidR="00CF6BC7" w:rsidRPr="00B74945">
        <w:rPr>
          <w:color w:val="000000"/>
        </w:rPr>
        <w:t xml:space="preserve"> </w:t>
      </w:r>
      <w:r w:rsidR="007020E7" w:rsidRPr="00B74945">
        <w:rPr>
          <w:color w:val="000000"/>
        </w:rPr>
        <w:t xml:space="preserve"> système de Management de la santé et de la sécurité au travail. </w:t>
      </w:r>
    </w:p>
    <w:p w14:paraId="762B22B2" w14:textId="2743E02E" w:rsidR="0048521A" w:rsidRPr="00B74945" w:rsidRDefault="007020E7" w:rsidP="004E56B7">
      <w:pPr>
        <w:pStyle w:val="NormalWeb"/>
        <w:spacing w:before="0" w:beforeAutospacing="0" w:after="150" w:afterAutospacing="0" w:line="276" w:lineRule="auto"/>
        <w:jc w:val="both"/>
      </w:pPr>
      <w:r w:rsidRPr="00B74945">
        <w:rPr>
          <w:color w:val="000000"/>
        </w:rPr>
        <w:t>Cette certification est obtenue</w:t>
      </w:r>
      <w:r w:rsidR="008C4649" w:rsidRPr="00B74945">
        <w:t xml:space="preserve"> </w:t>
      </w:r>
      <w:r w:rsidR="008C2D1B" w:rsidRPr="00B74945">
        <w:t>à l’issue d’un audit approfondi fait par l’Association Suisse pour les Systèmes de Qualité et de Management (SQS)</w:t>
      </w:r>
      <w:r w:rsidR="001323F0" w:rsidRPr="00B74945">
        <w:t xml:space="preserve">. SQS est le premier certificateur Suisse et numéro 2 au niveau </w:t>
      </w:r>
      <w:proofErr w:type="gramStart"/>
      <w:r w:rsidR="001323F0" w:rsidRPr="00B74945">
        <w:t>mondial  en</w:t>
      </w:r>
      <w:proofErr w:type="gramEnd"/>
      <w:r w:rsidR="001323F0" w:rsidRPr="00B74945">
        <w:t xml:space="preserve"> matière de certification ISO. </w:t>
      </w:r>
      <w:r w:rsidR="0028514D" w:rsidRPr="00B74945">
        <w:t xml:space="preserve">La </w:t>
      </w:r>
      <w:proofErr w:type="spellStart"/>
      <w:r w:rsidR="0028514D" w:rsidRPr="00B74945">
        <w:t>Bancobu</w:t>
      </w:r>
      <w:proofErr w:type="spellEnd"/>
      <w:r w:rsidR="0028514D" w:rsidRPr="00B74945">
        <w:t xml:space="preserve"> devient ainsi la première banque de la place à recevoir cette triple certi</w:t>
      </w:r>
      <w:r w:rsidR="001B44EC" w:rsidRPr="00B74945">
        <w:t>fi</w:t>
      </w:r>
      <w:r w:rsidR="0028514D" w:rsidRPr="00B74945">
        <w:t>cation</w:t>
      </w:r>
      <w:r w:rsidR="001323F0" w:rsidRPr="00B74945">
        <w:t xml:space="preserve"> ISO</w:t>
      </w:r>
      <w:r w:rsidR="0028514D" w:rsidRPr="00B74945">
        <w:t xml:space="preserve">.  </w:t>
      </w:r>
    </w:p>
    <w:p w14:paraId="5856D892" w14:textId="6EF9A1A4" w:rsidR="0048521A" w:rsidRPr="00B74945" w:rsidRDefault="0048521A" w:rsidP="004E56B7">
      <w:pPr>
        <w:pStyle w:val="NormalWeb"/>
        <w:spacing w:before="0" w:beforeAutospacing="0" w:after="150" w:afterAutospacing="0" w:line="276" w:lineRule="auto"/>
        <w:jc w:val="both"/>
        <w:rPr>
          <w:b/>
        </w:rPr>
      </w:pPr>
      <w:r w:rsidRPr="00B74945">
        <w:rPr>
          <w:b/>
        </w:rPr>
        <w:t>Un</w:t>
      </w:r>
      <w:r w:rsidR="0085285E" w:rsidRPr="00B74945">
        <w:rPr>
          <w:b/>
        </w:rPr>
        <w:t xml:space="preserve">e </w:t>
      </w:r>
      <w:proofErr w:type="gramStart"/>
      <w:r w:rsidR="0085285E" w:rsidRPr="00B74945">
        <w:rPr>
          <w:b/>
        </w:rPr>
        <w:t xml:space="preserve">triple </w:t>
      </w:r>
      <w:r w:rsidRPr="00B74945">
        <w:rPr>
          <w:b/>
        </w:rPr>
        <w:t xml:space="preserve"> certificat</w:t>
      </w:r>
      <w:r w:rsidR="0085285E" w:rsidRPr="00B74945">
        <w:rPr>
          <w:b/>
        </w:rPr>
        <w:t>ion</w:t>
      </w:r>
      <w:proofErr w:type="gramEnd"/>
      <w:r w:rsidR="0085285E" w:rsidRPr="00B74945">
        <w:rPr>
          <w:b/>
        </w:rPr>
        <w:t xml:space="preserve"> </w:t>
      </w:r>
      <w:r w:rsidRPr="00B74945">
        <w:rPr>
          <w:b/>
        </w:rPr>
        <w:t xml:space="preserve"> pour primer les efforts fournis</w:t>
      </w:r>
    </w:p>
    <w:p w14:paraId="54554C28" w14:textId="6FDEFB2D" w:rsidR="00CC47A4" w:rsidRPr="00B74945" w:rsidRDefault="00CC47A4" w:rsidP="004E56B7">
      <w:pPr>
        <w:pStyle w:val="NormalWeb"/>
        <w:spacing w:before="0" w:beforeAutospacing="0" w:after="150" w:afterAutospacing="0" w:line="276" w:lineRule="auto"/>
        <w:jc w:val="both"/>
        <w:rPr>
          <w:rStyle w:val="lev"/>
          <w:b w:val="0"/>
        </w:rPr>
      </w:pPr>
      <w:r w:rsidRPr="00B74945">
        <w:rPr>
          <w:rStyle w:val="lev"/>
          <w:b w:val="0"/>
        </w:rPr>
        <w:t>L’obtention de ce certificat</w:t>
      </w:r>
      <w:r w:rsidR="008C2D1B" w:rsidRPr="00B74945">
        <w:rPr>
          <w:rStyle w:val="lev"/>
          <w:b w:val="0"/>
        </w:rPr>
        <w:t xml:space="preserve"> est le résultat des efforts </w:t>
      </w:r>
      <w:proofErr w:type="gramStart"/>
      <w:r w:rsidR="008C2D1B" w:rsidRPr="00B74945">
        <w:rPr>
          <w:rStyle w:val="lev"/>
          <w:b w:val="0"/>
        </w:rPr>
        <w:t xml:space="preserve">fournis </w:t>
      </w:r>
      <w:r w:rsidR="00A0024A" w:rsidRPr="00B74945">
        <w:rPr>
          <w:rStyle w:val="lev"/>
          <w:b w:val="0"/>
        </w:rPr>
        <w:t xml:space="preserve"> par</w:t>
      </w:r>
      <w:proofErr w:type="gramEnd"/>
      <w:r w:rsidR="00A0024A" w:rsidRPr="00B74945">
        <w:rPr>
          <w:rStyle w:val="lev"/>
          <w:b w:val="0"/>
        </w:rPr>
        <w:t xml:space="preserve"> la Banque </w:t>
      </w:r>
      <w:r w:rsidR="008C2D1B" w:rsidRPr="00B74945">
        <w:rPr>
          <w:rStyle w:val="lev"/>
          <w:b w:val="0"/>
        </w:rPr>
        <w:t xml:space="preserve">pour </w:t>
      </w:r>
      <w:r w:rsidR="00A0024A" w:rsidRPr="00B74945">
        <w:rPr>
          <w:rStyle w:val="lev"/>
          <w:b w:val="0"/>
        </w:rPr>
        <w:t xml:space="preserve">satisfaire à ses </w:t>
      </w:r>
      <w:r w:rsidRPr="00B74945">
        <w:rPr>
          <w:rStyle w:val="lev"/>
          <w:b w:val="0"/>
        </w:rPr>
        <w:t xml:space="preserve"> engagements vis-à-vis des parties intéressées, </w:t>
      </w:r>
      <w:r w:rsidR="00625559" w:rsidRPr="00B74945">
        <w:rPr>
          <w:rStyle w:val="lev"/>
          <w:b w:val="0"/>
        </w:rPr>
        <w:t xml:space="preserve">en l’occurrence </w:t>
      </w:r>
      <w:r w:rsidRPr="00B74945">
        <w:rPr>
          <w:rStyle w:val="lev"/>
          <w:b w:val="0"/>
        </w:rPr>
        <w:t xml:space="preserve">les clients,  </w:t>
      </w:r>
      <w:r w:rsidR="006D7E60" w:rsidRPr="00B74945">
        <w:rPr>
          <w:rStyle w:val="lev"/>
          <w:b w:val="0"/>
        </w:rPr>
        <w:t>les actionnaires</w:t>
      </w:r>
      <w:r w:rsidR="00A0024A" w:rsidRPr="00B74945">
        <w:rPr>
          <w:rStyle w:val="lev"/>
          <w:b w:val="0"/>
        </w:rPr>
        <w:t xml:space="preserve">, </w:t>
      </w:r>
      <w:r w:rsidR="00A0024A" w:rsidRPr="00B74945">
        <w:rPr>
          <w:rStyle w:val="lev"/>
          <w:b w:val="0"/>
        </w:rPr>
        <w:t>le personnel</w:t>
      </w:r>
      <w:r w:rsidR="006D7E60" w:rsidRPr="00B74945">
        <w:rPr>
          <w:rStyle w:val="lev"/>
          <w:b w:val="0"/>
        </w:rPr>
        <w:t xml:space="preserve"> </w:t>
      </w:r>
      <w:r w:rsidRPr="00B74945">
        <w:rPr>
          <w:rStyle w:val="lev"/>
          <w:b w:val="0"/>
        </w:rPr>
        <w:t>et les communautés environnantes</w:t>
      </w:r>
      <w:r w:rsidR="006D7E60" w:rsidRPr="00B74945">
        <w:rPr>
          <w:rStyle w:val="lev"/>
          <w:b w:val="0"/>
        </w:rPr>
        <w:t xml:space="preserve">. </w:t>
      </w:r>
    </w:p>
    <w:p w14:paraId="3019A1CF" w14:textId="376144A3" w:rsidR="00A0024A" w:rsidRPr="00B74945" w:rsidRDefault="006D7E60" w:rsidP="004E56B7">
      <w:pPr>
        <w:pStyle w:val="NormalWeb"/>
        <w:spacing w:before="0" w:beforeAutospacing="0" w:after="150" w:afterAutospacing="0" w:line="276" w:lineRule="auto"/>
        <w:jc w:val="both"/>
        <w:rPr>
          <w:rStyle w:val="lev"/>
          <w:b w:val="0"/>
        </w:rPr>
      </w:pPr>
      <w:r w:rsidRPr="00B74945">
        <w:rPr>
          <w:rStyle w:val="lev"/>
        </w:rPr>
        <w:t xml:space="preserve">A </w:t>
      </w:r>
      <w:proofErr w:type="gramStart"/>
      <w:r w:rsidR="00A0024A" w:rsidRPr="00B74945">
        <w:rPr>
          <w:rStyle w:val="lev"/>
        </w:rPr>
        <w:t xml:space="preserve">sa </w:t>
      </w:r>
      <w:r w:rsidRPr="00B74945">
        <w:rPr>
          <w:rStyle w:val="lev"/>
        </w:rPr>
        <w:t xml:space="preserve"> clientèle</w:t>
      </w:r>
      <w:proofErr w:type="gramEnd"/>
      <w:r w:rsidRPr="00B74945">
        <w:rPr>
          <w:rStyle w:val="lev"/>
          <w:b w:val="0"/>
        </w:rPr>
        <w:t xml:space="preserve">, </w:t>
      </w:r>
      <w:r w:rsidR="00A0024A" w:rsidRPr="00B74945">
        <w:rPr>
          <w:rStyle w:val="lev"/>
          <w:b w:val="0"/>
        </w:rPr>
        <w:t xml:space="preserve">la Banque offre </w:t>
      </w:r>
      <w:r w:rsidR="00B14371" w:rsidRPr="00B74945">
        <w:rPr>
          <w:rStyle w:val="lev"/>
          <w:b w:val="0"/>
        </w:rPr>
        <w:t xml:space="preserve"> une gamme variée de produits et services financiers distribués à travers des </w:t>
      </w:r>
      <w:r w:rsidR="00625559" w:rsidRPr="00B74945">
        <w:rPr>
          <w:rStyle w:val="lev"/>
          <w:b w:val="0"/>
        </w:rPr>
        <w:t xml:space="preserve">plateformes </w:t>
      </w:r>
      <w:r w:rsidR="00B14371" w:rsidRPr="00B74945">
        <w:rPr>
          <w:rStyle w:val="lev"/>
          <w:b w:val="0"/>
        </w:rPr>
        <w:t>digitales et multicanales.</w:t>
      </w:r>
      <w:r w:rsidR="00B74945">
        <w:rPr>
          <w:rStyle w:val="lev"/>
          <w:b w:val="0"/>
        </w:rPr>
        <w:t xml:space="preserve"> </w:t>
      </w:r>
      <w:proofErr w:type="gramStart"/>
      <w:r w:rsidR="00B74945" w:rsidRPr="00B74945">
        <w:rPr>
          <w:rStyle w:val="lev"/>
          <w:b w:val="0"/>
        </w:rPr>
        <w:t xml:space="preserve">Elle </w:t>
      </w:r>
      <w:r w:rsidR="00A0024A" w:rsidRPr="00B74945">
        <w:rPr>
          <w:rStyle w:val="lev"/>
          <w:b w:val="0"/>
        </w:rPr>
        <w:t xml:space="preserve"> compte</w:t>
      </w:r>
      <w:proofErr w:type="gramEnd"/>
      <w:r w:rsidR="00A0024A" w:rsidRPr="00B74945">
        <w:rPr>
          <w:rStyle w:val="lev"/>
          <w:b w:val="0"/>
        </w:rPr>
        <w:t xml:space="preserve"> environ 1 million de clients sur sa plateforme </w:t>
      </w:r>
      <w:proofErr w:type="spellStart"/>
      <w:r w:rsidR="00A0024A" w:rsidRPr="00B74945">
        <w:rPr>
          <w:rStyle w:val="lev"/>
          <w:b w:val="0"/>
        </w:rPr>
        <w:t>Bancobu</w:t>
      </w:r>
      <w:proofErr w:type="spellEnd"/>
      <w:r w:rsidR="00A0024A" w:rsidRPr="00B74945">
        <w:rPr>
          <w:rStyle w:val="lev"/>
          <w:b w:val="0"/>
        </w:rPr>
        <w:t xml:space="preserve"> </w:t>
      </w:r>
      <w:proofErr w:type="spellStart"/>
      <w:r w:rsidR="00A0024A" w:rsidRPr="00B74945">
        <w:rPr>
          <w:rStyle w:val="lev"/>
          <w:b w:val="0"/>
        </w:rPr>
        <w:t>eNoti</w:t>
      </w:r>
      <w:proofErr w:type="spellEnd"/>
      <w:r w:rsidR="00A0024A" w:rsidRPr="00B74945">
        <w:rPr>
          <w:rStyle w:val="lev"/>
          <w:b w:val="0"/>
        </w:rPr>
        <w:t>.</w:t>
      </w:r>
    </w:p>
    <w:p w14:paraId="1560CA83" w14:textId="2D1372D3" w:rsidR="0048521A" w:rsidRPr="00B74945" w:rsidRDefault="00A0024A" w:rsidP="004E56B7">
      <w:pPr>
        <w:pStyle w:val="NormalWeb"/>
        <w:spacing w:before="0" w:beforeAutospacing="0" w:after="150" w:afterAutospacing="0" w:line="276" w:lineRule="auto"/>
        <w:jc w:val="both"/>
        <w:rPr>
          <w:rStyle w:val="lev"/>
          <w:b w:val="0"/>
        </w:rPr>
      </w:pPr>
      <w:r w:rsidRPr="00B74945">
        <w:rPr>
          <w:rStyle w:val="lev"/>
        </w:rPr>
        <w:t xml:space="preserve">A </w:t>
      </w:r>
      <w:proofErr w:type="gramStart"/>
      <w:r w:rsidRPr="00B74945">
        <w:rPr>
          <w:rStyle w:val="lev"/>
        </w:rPr>
        <w:t xml:space="preserve">ses </w:t>
      </w:r>
      <w:r w:rsidR="00207C5C" w:rsidRPr="00B74945">
        <w:rPr>
          <w:rStyle w:val="lev"/>
        </w:rPr>
        <w:t xml:space="preserve"> actionnaires</w:t>
      </w:r>
      <w:proofErr w:type="gramEnd"/>
      <w:r w:rsidRPr="00B74945">
        <w:rPr>
          <w:rStyle w:val="lev"/>
          <w:b w:val="0"/>
        </w:rPr>
        <w:t xml:space="preserve">, </w:t>
      </w:r>
      <w:r w:rsidR="00B74945" w:rsidRPr="00B74945">
        <w:rPr>
          <w:rStyle w:val="lev"/>
          <w:b w:val="0"/>
        </w:rPr>
        <w:t xml:space="preserve">la Banque </w:t>
      </w:r>
      <w:r w:rsidR="00207C5C" w:rsidRPr="00B74945">
        <w:rPr>
          <w:rStyle w:val="lev"/>
          <w:b w:val="0"/>
        </w:rPr>
        <w:t xml:space="preserve"> offr</w:t>
      </w:r>
      <w:r w:rsidRPr="00B74945">
        <w:rPr>
          <w:rStyle w:val="lev"/>
          <w:b w:val="0"/>
        </w:rPr>
        <w:t xml:space="preserve">e </w:t>
      </w:r>
      <w:r w:rsidR="00207C5C" w:rsidRPr="00B74945">
        <w:rPr>
          <w:rStyle w:val="lev"/>
          <w:b w:val="0"/>
        </w:rPr>
        <w:t xml:space="preserve">le meilleur rendement de leurs actions.  Au titre d’illustration, entre 2011 </w:t>
      </w:r>
      <w:proofErr w:type="gramStart"/>
      <w:r w:rsidR="00207C5C" w:rsidRPr="00B74945">
        <w:rPr>
          <w:rStyle w:val="lev"/>
          <w:b w:val="0"/>
        </w:rPr>
        <w:t>et  2021</w:t>
      </w:r>
      <w:proofErr w:type="gramEnd"/>
      <w:r w:rsidR="00207C5C" w:rsidRPr="00B74945">
        <w:rPr>
          <w:rStyle w:val="lev"/>
          <w:b w:val="0"/>
        </w:rPr>
        <w:t xml:space="preserve">, le résultat net a été multiplié par plus de  11 fois pour se situer à BIF 55 milliards, les fonds propres </w:t>
      </w:r>
      <w:r w:rsidRPr="00B74945">
        <w:rPr>
          <w:rStyle w:val="lev"/>
          <w:b w:val="0"/>
        </w:rPr>
        <w:t xml:space="preserve"> et le total du bilan </w:t>
      </w:r>
      <w:r w:rsidR="00207C5C" w:rsidRPr="00B74945">
        <w:rPr>
          <w:rStyle w:val="lev"/>
          <w:b w:val="0"/>
        </w:rPr>
        <w:t>par 8 fois pour se situer à BIF 153,9 milliards et  BIF  1115,8 milliards  respectivement, passant le cap de 1000 mi</w:t>
      </w:r>
      <w:r w:rsidR="0048521A" w:rsidRPr="00B74945">
        <w:rPr>
          <w:rStyle w:val="lev"/>
          <w:b w:val="0"/>
        </w:rPr>
        <w:t xml:space="preserve">lliards pour la première fois. La </w:t>
      </w:r>
      <w:proofErr w:type="spellStart"/>
      <w:r w:rsidR="0048521A" w:rsidRPr="00B74945">
        <w:rPr>
          <w:rStyle w:val="lev"/>
          <w:b w:val="0"/>
        </w:rPr>
        <w:t>Bancobu</w:t>
      </w:r>
      <w:proofErr w:type="spellEnd"/>
      <w:r w:rsidR="0048521A" w:rsidRPr="00B74945">
        <w:rPr>
          <w:rStyle w:val="lev"/>
          <w:b w:val="0"/>
        </w:rPr>
        <w:t xml:space="preserve"> occupe la </w:t>
      </w:r>
      <w:r w:rsidR="00207C5C" w:rsidRPr="00B74945">
        <w:rPr>
          <w:rStyle w:val="lev"/>
          <w:b w:val="0"/>
        </w:rPr>
        <w:t xml:space="preserve">première position du </w:t>
      </w:r>
      <w:proofErr w:type="gramStart"/>
      <w:r w:rsidR="00207C5C" w:rsidRPr="00B74945">
        <w:rPr>
          <w:rStyle w:val="lev"/>
          <w:b w:val="0"/>
        </w:rPr>
        <w:t>secteur  bancaire</w:t>
      </w:r>
      <w:proofErr w:type="gramEnd"/>
      <w:r w:rsidR="00207C5C" w:rsidRPr="00B74945">
        <w:rPr>
          <w:rStyle w:val="lev"/>
          <w:b w:val="0"/>
        </w:rPr>
        <w:t xml:space="preserve"> burundais. </w:t>
      </w:r>
    </w:p>
    <w:p w14:paraId="12CC6D88" w14:textId="60780304" w:rsidR="0048521A" w:rsidRPr="00B74945" w:rsidRDefault="0048521A" w:rsidP="004E56B7">
      <w:pPr>
        <w:pStyle w:val="NormalWeb"/>
        <w:spacing w:before="0" w:beforeAutospacing="0" w:after="150" w:afterAutospacing="0" w:line="276" w:lineRule="auto"/>
        <w:jc w:val="both"/>
        <w:rPr>
          <w:rStyle w:val="lev"/>
          <w:b w:val="0"/>
        </w:rPr>
      </w:pPr>
      <w:r w:rsidRPr="00B74945">
        <w:rPr>
          <w:rStyle w:val="lev"/>
        </w:rPr>
        <w:t xml:space="preserve">A </w:t>
      </w:r>
      <w:proofErr w:type="gramStart"/>
      <w:r w:rsidRPr="00B74945">
        <w:rPr>
          <w:rStyle w:val="lev"/>
        </w:rPr>
        <w:t xml:space="preserve">son </w:t>
      </w:r>
      <w:r w:rsidR="00B14371" w:rsidRPr="00B74945">
        <w:rPr>
          <w:rStyle w:val="lev"/>
        </w:rPr>
        <w:t xml:space="preserve"> personnel</w:t>
      </w:r>
      <w:proofErr w:type="gramEnd"/>
      <w:r w:rsidR="00B14371" w:rsidRPr="00B74945">
        <w:rPr>
          <w:rStyle w:val="lev"/>
        </w:rPr>
        <w:t>,</w:t>
      </w:r>
      <w:r w:rsidRPr="00B74945">
        <w:rPr>
          <w:rStyle w:val="lev"/>
        </w:rPr>
        <w:t xml:space="preserve"> </w:t>
      </w:r>
      <w:r w:rsidR="00B74945" w:rsidRPr="00B74945">
        <w:rPr>
          <w:rStyle w:val="lev"/>
          <w:b w:val="0"/>
        </w:rPr>
        <w:t xml:space="preserve">la Banque </w:t>
      </w:r>
      <w:r w:rsidRPr="00B74945">
        <w:rPr>
          <w:rStyle w:val="lev"/>
          <w:b w:val="0"/>
        </w:rPr>
        <w:t xml:space="preserve"> offre des</w:t>
      </w:r>
      <w:r w:rsidRPr="00B74945">
        <w:rPr>
          <w:rStyle w:val="lev"/>
        </w:rPr>
        <w:t xml:space="preserve"> </w:t>
      </w:r>
      <w:r w:rsidR="00B14371" w:rsidRPr="00B74945">
        <w:rPr>
          <w:rStyle w:val="lev"/>
          <w:b w:val="0"/>
        </w:rPr>
        <w:t xml:space="preserve"> outils performants</w:t>
      </w:r>
      <w:r w:rsidR="0007771F" w:rsidRPr="00B74945">
        <w:rPr>
          <w:rStyle w:val="lev"/>
          <w:b w:val="0"/>
        </w:rPr>
        <w:t xml:space="preserve"> de travail</w:t>
      </w:r>
      <w:r w:rsidR="00B14371" w:rsidRPr="00B74945">
        <w:rPr>
          <w:rStyle w:val="lev"/>
          <w:b w:val="0"/>
        </w:rPr>
        <w:t xml:space="preserve"> et veill</w:t>
      </w:r>
      <w:r w:rsidRPr="00B74945">
        <w:rPr>
          <w:rStyle w:val="lev"/>
          <w:b w:val="0"/>
        </w:rPr>
        <w:t xml:space="preserve">e </w:t>
      </w:r>
      <w:r w:rsidR="00B14371" w:rsidRPr="00B74945">
        <w:rPr>
          <w:rStyle w:val="lev"/>
          <w:b w:val="0"/>
        </w:rPr>
        <w:t xml:space="preserve"> </w:t>
      </w:r>
      <w:r w:rsidR="009442F9" w:rsidRPr="00B74945">
        <w:rPr>
          <w:rStyle w:val="lev"/>
          <w:b w:val="0"/>
        </w:rPr>
        <w:t xml:space="preserve">au renforcement de la </w:t>
      </w:r>
      <w:r w:rsidR="00B14371" w:rsidRPr="00B74945">
        <w:rPr>
          <w:rStyle w:val="lev"/>
          <w:b w:val="0"/>
        </w:rPr>
        <w:t>compétence de chacun et chacune par rapport à s</w:t>
      </w:r>
      <w:r w:rsidR="009442F9" w:rsidRPr="00B74945">
        <w:rPr>
          <w:rStyle w:val="lev"/>
          <w:b w:val="0"/>
        </w:rPr>
        <w:t>on poste de travail</w:t>
      </w:r>
      <w:r w:rsidR="00AB337C" w:rsidRPr="00B74945">
        <w:rPr>
          <w:rStyle w:val="lev"/>
          <w:b w:val="0"/>
        </w:rPr>
        <w:t xml:space="preserve">. </w:t>
      </w:r>
      <w:r w:rsidRPr="00B74945">
        <w:rPr>
          <w:rStyle w:val="lev"/>
          <w:b w:val="0"/>
        </w:rPr>
        <w:t xml:space="preserve">Elle </w:t>
      </w:r>
      <w:proofErr w:type="gramStart"/>
      <w:r w:rsidR="00625559" w:rsidRPr="00B74945">
        <w:rPr>
          <w:rStyle w:val="lev"/>
          <w:b w:val="0"/>
        </w:rPr>
        <w:t>pren</w:t>
      </w:r>
      <w:r w:rsidRPr="00B74945">
        <w:rPr>
          <w:rStyle w:val="lev"/>
          <w:b w:val="0"/>
        </w:rPr>
        <w:t xml:space="preserve">d </w:t>
      </w:r>
      <w:r w:rsidR="00625559" w:rsidRPr="00B74945">
        <w:rPr>
          <w:rStyle w:val="lev"/>
          <w:b w:val="0"/>
        </w:rPr>
        <w:t xml:space="preserve"> en</w:t>
      </w:r>
      <w:proofErr w:type="gramEnd"/>
      <w:r w:rsidR="00625559" w:rsidRPr="00B74945">
        <w:rPr>
          <w:rStyle w:val="lev"/>
          <w:b w:val="0"/>
        </w:rPr>
        <w:t xml:space="preserve"> charge les soins de santé de </w:t>
      </w:r>
      <w:r w:rsidRPr="00B74945">
        <w:rPr>
          <w:rStyle w:val="lev"/>
          <w:b w:val="0"/>
        </w:rPr>
        <w:t xml:space="preserve">son </w:t>
      </w:r>
      <w:r w:rsidR="00625559" w:rsidRPr="00B74945">
        <w:rPr>
          <w:rStyle w:val="lev"/>
          <w:b w:val="0"/>
        </w:rPr>
        <w:t xml:space="preserve"> perso</w:t>
      </w:r>
      <w:r w:rsidRPr="00B74945">
        <w:rPr>
          <w:rStyle w:val="lev"/>
          <w:b w:val="0"/>
        </w:rPr>
        <w:t xml:space="preserve">nnel et les ayant-droits, contribue </w:t>
      </w:r>
      <w:r w:rsidRPr="00B74945">
        <w:rPr>
          <w:rStyle w:val="lev"/>
          <w:b w:val="0"/>
        </w:rPr>
        <w:t xml:space="preserve"> au fonds de pension complémentaire</w:t>
      </w:r>
      <w:r w:rsidRPr="00B74945">
        <w:rPr>
          <w:rStyle w:val="lev"/>
          <w:b w:val="0"/>
        </w:rPr>
        <w:t xml:space="preserve"> a</w:t>
      </w:r>
      <w:r w:rsidRPr="00B74945">
        <w:rPr>
          <w:rStyle w:val="lev"/>
          <w:b w:val="0"/>
        </w:rPr>
        <w:t>insi que l’octroi des crédits au personnel au taux social.</w:t>
      </w:r>
    </w:p>
    <w:p w14:paraId="6A40BC06" w14:textId="503AC346" w:rsidR="00A252D6" w:rsidRPr="00B74945" w:rsidRDefault="00BB4A09" w:rsidP="004E56B7">
      <w:pPr>
        <w:pStyle w:val="NormalWeb"/>
        <w:spacing w:before="0" w:beforeAutospacing="0" w:after="150" w:afterAutospacing="0" w:line="276" w:lineRule="auto"/>
        <w:jc w:val="both"/>
        <w:rPr>
          <w:rStyle w:val="lev"/>
          <w:b w:val="0"/>
        </w:rPr>
      </w:pPr>
      <w:r w:rsidRPr="00B74945">
        <w:rPr>
          <w:rStyle w:val="lev"/>
        </w:rPr>
        <w:t>En</w:t>
      </w:r>
      <w:r w:rsidR="004226CB" w:rsidRPr="00B74945">
        <w:rPr>
          <w:rStyle w:val="lev"/>
        </w:rPr>
        <w:t>fin en tant que Banque citoyenne</w:t>
      </w:r>
      <w:r w:rsidR="00207C5C" w:rsidRPr="00B74945">
        <w:rPr>
          <w:rStyle w:val="lev"/>
          <w:b w:val="0"/>
        </w:rPr>
        <w:t xml:space="preserve">, </w:t>
      </w:r>
      <w:r w:rsidRPr="00B74945">
        <w:rPr>
          <w:rStyle w:val="lev"/>
          <w:b w:val="0"/>
        </w:rPr>
        <w:t xml:space="preserve">la </w:t>
      </w:r>
      <w:proofErr w:type="spellStart"/>
      <w:r w:rsidRPr="00B74945">
        <w:rPr>
          <w:rStyle w:val="lev"/>
          <w:b w:val="0"/>
        </w:rPr>
        <w:t>Bancobu</w:t>
      </w:r>
      <w:proofErr w:type="spellEnd"/>
      <w:r w:rsidRPr="00B74945">
        <w:rPr>
          <w:rStyle w:val="lev"/>
          <w:b w:val="0"/>
        </w:rPr>
        <w:t xml:space="preserve"> fait montre de sa responsabilité sociétale</w:t>
      </w:r>
      <w:r w:rsidR="004E56B7" w:rsidRPr="00B74945">
        <w:rPr>
          <w:rStyle w:val="lev"/>
          <w:b w:val="0"/>
        </w:rPr>
        <w:t>.</w:t>
      </w:r>
      <w:r w:rsidRPr="00B74945">
        <w:rPr>
          <w:rStyle w:val="lev"/>
          <w:b w:val="0"/>
        </w:rPr>
        <w:t xml:space="preserve"> </w:t>
      </w:r>
      <w:proofErr w:type="gramStart"/>
      <w:r w:rsidRPr="00B74945">
        <w:rPr>
          <w:rStyle w:val="lev"/>
          <w:b w:val="0"/>
        </w:rPr>
        <w:t xml:space="preserve">C’est </w:t>
      </w:r>
      <w:r w:rsidR="004E56B7" w:rsidRPr="00B74945">
        <w:rPr>
          <w:rStyle w:val="lev"/>
          <w:b w:val="0"/>
        </w:rPr>
        <w:t xml:space="preserve"> à</w:t>
      </w:r>
      <w:proofErr w:type="gramEnd"/>
      <w:r w:rsidR="004E56B7" w:rsidRPr="00B74945">
        <w:rPr>
          <w:rStyle w:val="lev"/>
          <w:b w:val="0"/>
        </w:rPr>
        <w:t xml:space="preserve"> ce titre que </w:t>
      </w:r>
      <w:r w:rsidRPr="00B74945">
        <w:rPr>
          <w:rStyle w:val="lev"/>
          <w:b w:val="0"/>
        </w:rPr>
        <w:t xml:space="preserve"> la Banque a </w:t>
      </w:r>
      <w:r w:rsidR="00410D05" w:rsidRPr="00B74945">
        <w:rPr>
          <w:rStyle w:val="lev"/>
          <w:b w:val="0"/>
        </w:rPr>
        <w:t>aménagé</w:t>
      </w:r>
      <w:r w:rsidRPr="00B74945">
        <w:rPr>
          <w:rStyle w:val="lev"/>
          <w:b w:val="0"/>
        </w:rPr>
        <w:t xml:space="preserve"> dans la Mairie de Bujumbura une passerelle</w:t>
      </w:r>
      <w:r w:rsidR="007A2413" w:rsidRPr="00B74945">
        <w:rPr>
          <w:rStyle w:val="lev"/>
          <w:b w:val="0"/>
        </w:rPr>
        <w:t xml:space="preserve"> d’une valeur de BIF 483 millions en vue de </w:t>
      </w:r>
      <w:r w:rsidR="00410D05" w:rsidRPr="00B74945">
        <w:rPr>
          <w:rStyle w:val="lev"/>
          <w:b w:val="0"/>
        </w:rPr>
        <w:t xml:space="preserve">  renforcer la sécurité routière</w:t>
      </w:r>
      <w:r w:rsidR="001A4CE2" w:rsidRPr="00B74945">
        <w:rPr>
          <w:rStyle w:val="lev"/>
          <w:b w:val="0"/>
        </w:rPr>
        <w:t xml:space="preserve">. </w:t>
      </w:r>
      <w:r w:rsidR="0048521A" w:rsidRPr="00B74945">
        <w:rPr>
          <w:rStyle w:val="lev"/>
          <w:b w:val="0"/>
        </w:rPr>
        <w:t xml:space="preserve">En outre, elle a contribué aux </w:t>
      </w:r>
      <w:proofErr w:type="gramStart"/>
      <w:r w:rsidR="0048521A" w:rsidRPr="00B74945">
        <w:rPr>
          <w:rStyle w:val="lev"/>
          <w:b w:val="0"/>
        </w:rPr>
        <w:t xml:space="preserve">œuvres </w:t>
      </w:r>
      <w:r w:rsidR="007607D2" w:rsidRPr="00B74945">
        <w:rPr>
          <w:rStyle w:val="lev"/>
          <w:b w:val="0"/>
        </w:rPr>
        <w:t xml:space="preserve"> d’intérêt</w:t>
      </w:r>
      <w:proofErr w:type="gramEnd"/>
      <w:r w:rsidR="007607D2" w:rsidRPr="00B74945">
        <w:rPr>
          <w:rStyle w:val="lev"/>
          <w:b w:val="0"/>
        </w:rPr>
        <w:t xml:space="preserve"> public </w:t>
      </w:r>
      <w:r w:rsidR="0048521A" w:rsidRPr="00B74945">
        <w:rPr>
          <w:rStyle w:val="lev"/>
          <w:b w:val="0"/>
        </w:rPr>
        <w:t xml:space="preserve"> à concurrence de BIF </w:t>
      </w:r>
      <w:r w:rsidR="007607D2" w:rsidRPr="00B74945">
        <w:rPr>
          <w:rStyle w:val="lev"/>
          <w:b w:val="0"/>
        </w:rPr>
        <w:t xml:space="preserve"> 6 milliards pour les deux derniers exercices 2020 et 2021.  </w:t>
      </w:r>
    </w:p>
    <w:p w14:paraId="316BA566" w14:textId="77777777" w:rsidR="0085285E" w:rsidRPr="00B74945" w:rsidRDefault="00EE324F" w:rsidP="004E56B7">
      <w:pPr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7494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28514D" w:rsidRPr="00B7494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Une triple </w:t>
      </w:r>
      <w:proofErr w:type="gramStart"/>
      <w:r w:rsidR="0028514D" w:rsidRPr="00B74945">
        <w:rPr>
          <w:rFonts w:ascii="Times New Roman" w:hAnsi="Times New Roman" w:cs="Times New Roman"/>
          <w:b/>
          <w:color w:val="222222"/>
          <w:sz w:val="24"/>
          <w:szCs w:val="24"/>
        </w:rPr>
        <w:t>certification</w:t>
      </w:r>
      <w:r w:rsidR="0085285E" w:rsidRPr="00B7494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pour</w:t>
      </w:r>
      <w:proofErr w:type="gramEnd"/>
      <w:r w:rsidR="0085285E" w:rsidRPr="00B7494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davantage d’innovation, de productivité et de rentabilité dans le futur</w:t>
      </w:r>
    </w:p>
    <w:p w14:paraId="4A70351E" w14:textId="77188EEF" w:rsidR="004E56B7" w:rsidRPr="00B74945" w:rsidRDefault="00EE324F" w:rsidP="00B74945">
      <w:pPr>
        <w:spacing w:line="276" w:lineRule="auto"/>
        <w:rPr>
          <w:rFonts w:ascii="Times New Roman" w:hAnsi="Times New Roman" w:cs="Times New Roman"/>
        </w:rPr>
      </w:pPr>
      <w:r w:rsidRPr="00B7494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85285E" w:rsidRPr="00B74945">
        <w:rPr>
          <w:rFonts w:ascii="Times New Roman" w:hAnsi="Times New Roman" w:cs="Times New Roman"/>
          <w:sz w:val="24"/>
          <w:szCs w:val="24"/>
        </w:rPr>
        <w:t xml:space="preserve">La Banque reçoit cette certification ISO au moment où elle met en œuvre son plan stratégique 2021-2025 axé sur l’innovation, la productivité et la rentabilité. </w:t>
      </w:r>
      <w:r w:rsidR="0085285E" w:rsidRPr="00B74945">
        <w:rPr>
          <w:rFonts w:ascii="Times New Roman" w:hAnsi="Times New Roman" w:cs="Times New Roman"/>
          <w:sz w:val="24"/>
          <w:szCs w:val="24"/>
        </w:rPr>
        <w:t xml:space="preserve">Cette </w:t>
      </w:r>
      <w:proofErr w:type="gramStart"/>
      <w:r w:rsidR="0085285E" w:rsidRPr="00B74945">
        <w:rPr>
          <w:rFonts w:ascii="Times New Roman" w:hAnsi="Times New Roman" w:cs="Times New Roman"/>
          <w:sz w:val="24"/>
          <w:szCs w:val="24"/>
        </w:rPr>
        <w:t xml:space="preserve">reconnaissance </w:t>
      </w:r>
      <w:r w:rsidR="0085285E" w:rsidRPr="00B74945">
        <w:rPr>
          <w:rFonts w:ascii="Times New Roman" w:hAnsi="Times New Roman" w:cs="Times New Roman"/>
          <w:sz w:val="24"/>
          <w:szCs w:val="24"/>
        </w:rPr>
        <w:t xml:space="preserve"> est</w:t>
      </w:r>
      <w:proofErr w:type="gramEnd"/>
      <w:r w:rsidR="0085285E" w:rsidRPr="00B74945">
        <w:rPr>
          <w:rFonts w:ascii="Times New Roman" w:hAnsi="Times New Roman" w:cs="Times New Roman"/>
          <w:sz w:val="24"/>
          <w:szCs w:val="24"/>
        </w:rPr>
        <w:t xml:space="preserve"> un label qui donne davantage de visibilité  à la Banque sur le plan régional et international et un levier pour surmonter les différents défis liés aux mutations dans le secteur bancaire</w:t>
      </w:r>
      <w:r w:rsidR="004E56B7" w:rsidRPr="00B74945">
        <w:rPr>
          <w:rFonts w:ascii="Times New Roman" w:hAnsi="Times New Roman" w:cs="Times New Roman"/>
        </w:rPr>
        <w:t xml:space="preserve"> dont les principaux sont : </w:t>
      </w:r>
    </w:p>
    <w:p w14:paraId="16504C69" w14:textId="744C4E6F" w:rsidR="0085285E" w:rsidRPr="00B74945" w:rsidRDefault="004E56B7" w:rsidP="004E56B7">
      <w:pPr>
        <w:pStyle w:val="NormalWeb"/>
        <w:numPr>
          <w:ilvl w:val="0"/>
          <w:numId w:val="2"/>
        </w:numPr>
        <w:spacing w:before="0" w:beforeAutospacing="0" w:after="150" w:afterAutospacing="0" w:line="276" w:lineRule="auto"/>
        <w:jc w:val="both"/>
      </w:pPr>
      <w:r w:rsidRPr="00B74945">
        <w:lastRenderedPageBreak/>
        <w:t xml:space="preserve">La mobilisation des  </w:t>
      </w:r>
      <w:r w:rsidR="0085285E" w:rsidRPr="00B74945">
        <w:t xml:space="preserve"> ressources </w:t>
      </w:r>
      <w:proofErr w:type="gramStart"/>
      <w:r w:rsidR="0085285E" w:rsidRPr="00B74945">
        <w:t>longues  pour</w:t>
      </w:r>
      <w:proofErr w:type="gramEnd"/>
      <w:r w:rsidRPr="00B74945">
        <w:t xml:space="preserve"> contribuer au </w:t>
      </w:r>
      <w:r w:rsidR="0085285E" w:rsidRPr="00B74945">
        <w:t xml:space="preserve"> </w:t>
      </w:r>
      <w:r w:rsidR="0085285E" w:rsidRPr="00B74945">
        <w:t>finance</w:t>
      </w:r>
      <w:r w:rsidRPr="00B74945">
        <w:t xml:space="preserve">ment </w:t>
      </w:r>
      <w:proofErr w:type="spellStart"/>
      <w:r w:rsidRPr="00B74945">
        <w:t>des</w:t>
      </w:r>
      <w:proofErr w:type="spellEnd"/>
      <w:r w:rsidRPr="00B74945">
        <w:t xml:space="preserve"> </w:t>
      </w:r>
      <w:r w:rsidR="0085285E" w:rsidRPr="00B74945">
        <w:t xml:space="preserve"> secteurs porteurs de croissance prévus dans le Plan National de Développement de notre pays 2018-2027</w:t>
      </w:r>
      <w:r w:rsidR="0085285E" w:rsidRPr="00B74945">
        <w:t> </w:t>
      </w:r>
    </w:p>
    <w:p w14:paraId="21900FD2" w14:textId="1B6BE53A" w:rsidR="0085285E" w:rsidRPr="00B74945" w:rsidRDefault="004E56B7" w:rsidP="004E56B7">
      <w:pPr>
        <w:pStyle w:val="NormalWeb"/>
        <w:numPr>
          <w:ilvl w:val="0"/>
          <w:numId w:val="2"/>
        </w:numPr>
        <w:spacing w:before="0" w:beforeAutospacing="0" w:after="150" w:afterAutospacing="0" w:line="276" w:lineRule="auto"/>
        <w:jc w:val="both"/>
      </w:pPr>
      <w:r w:rsidRPr="00B74945">
        <w:t xml:space="preserve">La </w:t>
      </w:r>
      <w:r w:rsidR="0085285E" w:rsidRPr="00B74945">
        <w:t xml:space="preserve">transformation </w:t>
      </w:r>
      <w:proofErr w:type="gramStart"/>
      <w:r w:rsidR="0085285E" w:rsidRPr="00B74945">
        <w:t>digitale  tout</w:t>
      </w:r>
      <w:proofErr w:type="gramEnd"/>
      <w:r w:rsidR="0085285E" w:rsidRPr="00B74945">
        <w:t xml:space="preserve"> en veillant à  la montée en compétence de ses ressources humaines  par rapport aux implications de cette digitalisation</w:t>
      </w:r>
    </w:p>
    <w:p w14:paraId="102863E1" w14:textId="44413EB7" w:rsidR="001D081B" w:rsidRPr="00B74945" w:rsidRDefault="004E56B7" w:rsidP="004E56B7">
      <w:pPr>
        <w:pStyle w:val="NormalWeb"/>
        <w:numPr>
          <w:ilvl w:val="0"/>
          <w:numId w:val="2"/>
        </w:numPr>
        <w:spacing w:before="0" w:beforeAutospacing="0" w:after="150" w:afterAutospacing="0" w:line="276" w:lineRule="auto"/>
        <w:jc w:val="both"/>
      </w:pPr>
      <w:r w:rsidRPr="00B74945">
        <w:t xml:space="preserve">L’identification </w:t>
      </w:r>
      <w:proofErr w:type="gramStart"/>
      <w:r w:rsidRPr="00B74945">
        <w:t xml:space="preserve">des </w:t>
      </w:r>
      <w:r w:rsidR="0085285E" w:rsidRPr="00B74945">
        <w:t xml:space="preserve"> </w:t>
      </w:r>
      <w:r w:rsidR="0085285E" w:rsidRPr="00B74945">
        <w:t>voies</w:t>
      </w:r>
      <w:proofErr w:type="gramEnd"/>
      <w:r w:rsidR="0085285E" w:rsidRPr="00B74945">
        <w:t xml:space="preserve"> et moyens  nécessaires pour </w:t>
      </w:r>
      <w:r w:rsidR="0085285E" w:rsidRPr="00B74945">
        <w:t xml:space="preserve"> s’implanter dans EAC</w:t>
      </w:r>
    </w:p>
    <w:p w14:paraId="47D0390F" w14:textId="5545DF97" w:rsidR="0085285E" w:rsidRPr="00B74945" w:rsidRDefault="004E56B7" w:rsidP="004E56B7">
      <w:pPr>
        <w:pStyle w:val="NormalWeb"/>
        <w:numPr>
          <w:ilvl w:val="0"/>
          <w:numId w:val="2"/>
        </w:numPr>
        <w:spacing w:before="0" w:beforeAutospacing="0" w:after="150" w:afterAutospacing="0" w:line="276" w:lineRule="auto"/>
        <w:jc w:val="both"/>
      </w:pPr>
      <w:r w:rsidRPr="00B74945">
        <w:t xml:space="preserve">L’extension de </w:t>
      </w:r>
      <w:proofErr w:type="gramStart"/>
      <w:r w:rsidRPr="00B74945">
        <w:t>son  réseau</w:t>
      </w:r>
      <w:proofErr w:type="gramEnd"/>
      <w:r w:rsidRPr="00B74945">
        <w:t xml:space="preserve"> des </w:t>
      </w:r>
      <w:r w:rsidR="001D081B" w:rsidRPr="00B74945">
        <w:t xml:space="preserve"> correspondants  en vue de  faciliter les échanges avec le reste du monde.</w:t>
      </w:r>
    </w:p>
    <w:p w14:paraId="7097A304" w14:textId="4B49797D" w:rsidR="001D081B" w:rsidRPr="00B74945" w:rsidRDefault="001D081B" w:rsidP="004E56B7">
      <w:pPr>
        <w:pStyle w:val="NormalWeb"/>
        <w:spacing w:before="0" w:beforeAutospacing="0" w:after="150" w:afterAutospacing="0" w:line="276" w:lineRule="auto"/>
        <w:jc w:val="both"/>
        <w:rPr>
          <w:b/>
          <w:color w:val="222222"/>
        </w:rPr>
      </w:pPr>
      <w:r w:rsidRPr="00B74945">
        <w:t>La Direction de la Banque, avec l’appui de son Conseil d’Administration,  l’engagement de son personnel et la fidélité de sa client</w:t>
      </w:r>
      <w:r w:rsidR="00B74945">
        <w:t xml:space="preserve">èle, va redoubler d’efforts pour </w:t>
      </w:r>
      <w:r w:rsidRPr="00B74945">
        <w:t xml:space="preserve"> </w:t>
      </w:r>
      <w:r w:rsidR="00395D50" w:rsidRPr="00B74945">
        <w:rPr>
          <w:color w:val="222222"/>
        </w:rPr>
        <w:t xml:space="preserve">garder le cap de l’excellence et de la performance </w:t>
      </w:r>
      <w:r w:rsidR="00B74945">
        <w:rPr>
          <w:color w:val="222222"/>
        </w:rPr>
        <w:t xml:space="preserve">en vue de </w:t>
      </w:r>
      <w:bookmarkStart w:id="0" w:name="_GoBack"/>
      <w:bookmarkEnd w:id="0"/>
      <w:r w:rsidR="00395D50" w:rsidRPr="00B74945">
        <w:rPr>
          <w:color w:val="222222"/>
        </w:rPr>
        <w:t xml:space="preserve"> concrétiser la devise de</w:t>
      </w:r>
      <w:r w:rsidRPr="00B74945">
        <w:rPr>
          <w:color w:val="222222"/>
        </w:rPr>
        <w:t xml:space="preserve"> la </w:t>
      </w:r>
      <w:r w:rsidR="00395D50" w:rsidRPr="00B74945">
        <w:rPr>
          <w:color w:val="222222"/>
        </w:rPr>
        <w:t xml:space="preserve"> Banque : </w:t>
      </w:r>
      <w:r w:rsidR="00395D50" w:rsidRPr="00B74945">
        <w:rPr>
          <w:b/>
          <w:color w:val="222222"/>
        </w:rPr>
        <w:t>Une tradition de bien faire</w:t>
      </w:r>
      <w:r w:rsidRPr="00B74945">
        <w:rPr>
          <w:b/>
          <w:color w:val="222222"/>
        </w:rPr>
        <w:t xml:space="preserve">. </w:t>
      </w:r>
      <w:r w:rsidR="00051EC5" w:rsidRPr="00B74945">
        <w:rPr>
          <w:b/>
          <w:color w:val="222222"/>
        </w:rPr>
        <w:t xml:space="preserve"> </w:t>
      </w:r>
      <w:r w:rsidR="007607D2" w:rsidRPr="00B74945">
        <w:rPr>
          <w:b/>
          <w:color w:val="222222"/>
        </w:rPr>
        <w:t xml:space="preserve"> </w:t>
      </w:r>
    </w:p>
    <w:sectPr w:rsidR="001D081B" w:rsidRPr="00B74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308D"/>
    <w:multiLevelType w:val="hybridMultilevel"/>
    <w:tmpl w:val="727800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85F05"/>
    <w:multiLevelType w:val="hybridMultilevel"/>
    <w:tmpl w:val="2C1EE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9"/>
    <w:rsid w:val="000253E8"/>
    <w:rsid w:val="00034726"/>
    <w:rsid w:val="00034F56"/>
    <w:rsid w:val="00051EC5"/>
    <w:rsid w:val="0007771F"/>
    <w:rsid w:val="000A39F1"/>
    <w:rsid w:val="000B00C5"/>
    <w:rsid w:val="000D54F3"/>
    <w:rsid w:val="00117008"/>
    <w:rsid w:val="001323F0"/>
    <w:rsid w:val="0013708A"/>
    <w:rsid w:val="001777E3"/>
    <w:rsid w:val="001779C2"/>
    <w:rsid w:val="00192851"/>
    <w:rsid w:val="001A4CE2"/>
    <w:rsid w:val="001B44EC"/>
    <w:rsid w:val="001B58CB"/>
    <w:rsid w:val="001B7619"/>
    <w:rsid w:val="001D081B"/>
    <w:rsid w:val="001E31A7"/>
    <w:rsid w:val="001E61AE"/>
    <w:rsid w:val="00207C5C"/>
    <w:rsid w:val="0024036B"/>
    <w:rsid w:val="0028514D"/>
    <w:rsid w:val="002A7960"/>
    <w:rsid w:val="00395D50"/>
    <w:rsid w:val="003E07F7"/>
    <w:rsid w:val="00410D05"/>
    <w:rsid w:val="00412EF1"/>
    <w:rsid w:val="004226CB"/>
    <w:rsid w:val="00484C5A"/>
    <w:rsid w:val="0048521A"/>
    <w:rsid w:val="004A79E4"/>
    <w:rsid w:val="004B2111"/>
    <w:rsid w:val="004B4E0A"/>
    <w:rsid w:val="004B65A1"/>
    <w:rsid w:val="004C34B9"/>
    <w:rsid w:val="004E56B7"/>
    <w:rsid w:val="00546D28"/>
    <w:rsid w:val="00596286"/>
    <w:rsid w:val="005A426D"/>
    <w:rsid w:val="005B04F4"/>
    <w:rsid w:val="005B4618"/>
    <w:rsid w:val="005F3838"/>
    <w:rsid w:val="006113A2"/>
    <w:rsid w:val="00623928"/>
    <w:rsid w:val="00625559"/>
    <w:rsid w:val="006534E5"/>
    <w:rsid w:val="006D7017"/>
    <w:rsid w:val="006D7AC9"/>
    <w:rsid w:val="006D7E60"/>
    <w:rsid w:val="006F6BE8"/>
    <w:rsid w:val="007020E7"/>
    <w:rsid w:val="00711896"/>
    <w:rsid w:val="007358F0"/>
    <w:rsid w:val="007607D2"/>
    <w:rsid w:val="00783413"/>
    <w:rsid w:val="007A2413"/>
    <w:rsid w:val="007A6ACE"/>
    <w:rsid w:val="007B4018"/>
    <w:rsid w:val="0085285E"/>
    <w:rsid w:val="008571FA"/>
    <w:rsid w:val="00892671"/>
    <w:rsid w:val="008B2293"/>
    <w:rsid w:val="008B6FEB"/>
    <w:rsid w:val="008C2D1B"/>
    <w:rsid w:val="008C4649"/>
    <w:rsid w:val="00937921"/>
    <w:rsid w:val="009442F9"/>
    <w:rsid w:val="00A0024A"/>
    <w:rsid w:val="00A10686"/>
    <w:rsid w:val="00A252D6"/>
    <w:rsid w:val="00AA60B2"/>
    <w:rsid w:val="00AB337C"/>
    <w:rsid w:val="00B14371"/>
    <w:rsid w:val="00B2346A"/>
    <w:rsid w:val="00B317BC"/>
    <w:rsid w:val="00B46099"/>
    <w:rsid w:val="00B6597D"/>
    <w:rsid w:val="00B74945"/>
    <w:rsid w:val="00BA4EDF"/>
    <w:rsid w:val="00BB4A09"/>
    <w:rsid w:val="00C10FF3"/>
    <w:rsid w:val="00C54BF3"/>
    <w:rsid w:val="00C67D24"/>
    <w:rsid w:val="00C868FC"/>
    <w:rsid w:val="00CC439E"/>
    <w:rsid w:val="00CC47A4"/>
    <w:rsid w:val="00CD0442"/>
    <w:rsid w:val="00CF6BC7"/>
    <w:rsid w:val="00D11072"/>
    <w:rsid w:val="00D47E80"/>
    <w:rsid w:val="00E024E4"/>
    <w:rsid w:val="00E1230B"/>
    <w:rsid w:val="00E403A7"/>
    <w:rsid w:val="00E73029"/>
    <w:rsid w:val="00E9645E"/>
    <w:rsid w:val="00EE324F"/>
    <w:rsid w:val="00EE66A3"/>
    <w:rsid w:val="00EF1DF6"/>
    <w:rsid w:val="00F034DC"/>
    <w:rsid w:val="00F07227"/>
    <w:rsid w:val="00F4637E"/>
    <w:rsid w:val="00FA04A8"/>
    <w:rsid w:val="00FC0064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2B8A"/>
  <w15:chartTrackingRefBased/>
  <w15:docId w15:val="{7D7A58B2-3DC9-4053-85EF-CDA3853F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4B65A1"/>
    <w:pPr>
      <w:spacing w:after="0" w:line="240" w:lineRule="auto"/>
      <w:ind w:left="561"/>
    </w:pPr>
    <w:rPr>
      <w:rFonts w:ascii="Arial" w:eastAsia="Times New Roman" w:hAnsi="Arial" w:cs="Times New Roman"/>
      <w:szCs w:val="20"/>
      <w:lang w:val="fr-CH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B65A1"/>
    <w:rPr>
      <w:rFonts w:ascii="Arial" w:eastAsia="Times New Roman" w:hAnsi="Arial" w:cs="Times New Roman"/>
      <w:szCs w:val="20"/>
      <w:lang w:val="fr-CH"/>
    </w:rPr>
  </w:style>
  <w:style w:type="paragraph" w:styleId="Corpsdetexte2">
    <w:name w:val="Body Text 2"/>
    <w:basedOn w:val="Normal"/>
    <w:link w:val="Corpsdetexte2Car"/>
    <w:semiHidden/>
    <w:unhideWhenUsed/>
    <w:rsid w:val="004B65A1"/>
    <w:pPr>
      <w:spacing w:after="0" w:line="240" w:lineRule="auto"/>
    </w:pPr>
    <w:rPr>
      <w:rFonts w:ascii="Arial" w:eastAsia="Times New Roman" w:hAnsi="Arial" w:cs="Times New Roman"/>
      <w:i/>
      <w:iCs/>
      <w:sz w:val="24"/>
      <w:szCs w:val="20"/>
      <w:lang w:val="fr-CH"/>
    </w:rPr>
  </w:style>
  <w:style w:type="character" w:customStyle="1" w:styleId="Corpsdetexte2Car">
    <w:name w:val="Corps de texte 2 Car"/>
    <w:basedOn w:val="Policepardfaut"/>
    <w:link w:val="Corpsdetexte2"/>
    <w:semiHidden/>
    <w:rsid w:val="004B65A1"/>
    <w:rPr>
      <w:rFonts w:ascii="Arial" w:eastAsia="Times New Roman" w:hAnsi="Arial" w:cs="Times New Roman"/>
      <w:i/>
      <w:iCs/>
      <w:sz w:val="24"/>
      <w:szCs w:val="20"/>
      <w:lang w:val="fr-CH"/>
    </w:rPr>
  </w:style>
  <w:style w:type="character" w:styleId="lev">
    <w:name w:val="Strong"/>
    <w:basedOn w:val="Policepardfaut"/>
    <w:uiPriority w:val="22"/>
    <w:qFormat/>
    <w:rsid w:val="008C2D1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317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17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17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17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1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Banyankiye</dc:creator>
  <cp:keywords/>
  <dc:description/>
  <cp:lastModifiedBy>Banyankiye</cp:lastModifiedBy>
  <cp:revision>3</cp:revision>
  <dcterms:created xsi:type="dcterms:W3CDTF">2022-04-26T13:20:00Z</dcterms:created>
  <dcterms:modified xsi:type="dcterms:W3CDTF">2022-04-26T14:27:00Z</dcterms:modified>
</cp:coreProperties>
</file>